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D993B" w14:textId="7CF68941" w:rsidR="00E80D5B" w:rsidRPr="00AA02AA" w:rsidRDefault="000C1A1C">
      <w:pPr>
        <w:rPr>
          <w:b/>
          <w:sz w:val="32"/>
          <w:szCs w:val="32"/>
          <w:u w:val="single"/>
          <w:lang w:val="en-US"/>
        </w:rPr>
      </w:pPr>
      <w:r w:rsidRPr="00AA02AA">
        <w:rPr>
          <w:b/>
          <w:sz w:val="32"/>
          <w:szCs w:val="32"/>
          <w:u w:val="single"/>
          <w:lang w:val="en-US"/>
        </w:rPr>
        <w:t>Ceramics and Sculpture 9/10 Assignment #1</w:t>
      </w:r>
    </w:p>
    <w:p w14:paraId="5C72622A" w14:textId="547A6811" w:rsidR="000C1A1C" w:rsidRDefault="000C1A1C">
      <w:pPr>
        <w:rPr>
          <w:lang w:val="en-US"/>
        </w:rPr>
      </w:pPr>
    </w:p>
    <w:p w14:paraId="71F34DFD" w14:textId="60BB4C7E" w:rsidR="000C1A1C" w:rsidRDefault="000C1A1C">
      <w:pPr>
        <w:rPr>
          <w:lang w:val="en-US"/>
        </w:rPr>
      </w:pPr>
      <w:r>
        <w:rPr>
          <w:lang w:val="en-US"/>
        </w:rPr>
        <w:t>For this assignment, you will be designing and creating a clay sketch of an over mantle for a wealthy patron of your choice.</w:t>
      </w:r>
    </w:p>
    <w:p w14:paraId="7D5401C5" w14:textId="0FAF5EE1" w:rsidR="000C1A1C" w:rsidRDefault="000C1A1C">
      <w:pPr>
        <w:rPr>
          <w:lang w:val="en-US"/>
        </w:rPr>
      </w:pPr>
    </w:p>
    <w:p w14:paraId="230D6E38" w14:textId="5021CD5B" w:rsidR="000C1A1C" w:rsidRPr="000C1A1C" w:rsidRDefault="000C1A1C" w:rsidP="000C1A1C">
      <w:r w:rsidRPr="000C1A1C">
        <w:rPr>
          <w:lang w:val="en-US"/>
        </w:rPr>
        <w:t>Imagine that you are the host</w:t>
      </w:r>
      <w:r>
        <w:rPr>
          <w:lang w:val="en-US"/>
        </w:rPr>
        <w:t xml:space="preserve"> </w:t>
      </w:r>
      <w:r w:rsidRPr="000C1A1C">
        <w:rPr>
          <w:lang w:val="en-US"/>
        </w:rPr>
        <w:t>of a high</w:t>
      </w:r>
      <w:r>
        <w:rPr>
          <w:lang w:val="en-US"/>
        </w:rPr>
        <w:t>-</w:t>
      </w:r>
      <w:r w:rsidRPr="000C1A1C">
        <w:rPr>
          <w:lang w:val="en-US"/>
        </w:rPr>
        <w:t>end reality TV home reno show:</w:t>
      </w:r>
    </w:p>
    <w:p w14:paraId="554A18C2" w14:textId="1E2BFBCF" w:rsidR="00000000" w:rsidRPr="000C1A1C" w:rsidRDefault="00AA02AA" w:rsidP="000C1A1C">
      <w:pPr>
        <w:numPr>
          <w:ilvl w:val="0"/>
          <w:numId w:val="2"/>
        </w:numPr>
      </w:pPr>
      <w:r w:rsidRPr="000C1A1C">
        <w:rPr>
          <w:lang w:val="en-US"/>
        </w:rPr>
        <w:t xml:space="preserve">Design an over-mantle for a famous wealthy person of your choice. </w:t>
      </w:r>
    </w:p>
    <w:p w14:paraId="16A4B015" w14:textId="6DD0594B" w:rsidR="00000000" w:rsidRPr="000C1A1C" w:rsidRDefault="00AA02AA" w:rsidP="000C1A1C">
      <w:pPr>
        <w:numPr>
          <w:ilvl w:val="0"/>
          <w:numId w:val="2"/>
        </w:numPr>
      </w:pPr>
      <w:r w:rsidRPr="000C1A1C">
        <w:rPr>
          <w:lang w:val="en-US"/>
        </w:rPr>
        <w:t>(You can decide what the over-mantle surrounds – a mirror, a picture, a screen, a window, etc.)</w:t>
      </w:r>
    </w:p>
    <w:p w14:paraId="475ABD1C" w14:textId="18FC7EFF" w:rsidR="000C1A1C" w:rsidRPr="000C1A1C" w:rsidRDefault="00AA02AA" w:rsidP="000C1A1C">
      <w:pPr>
        <w:numPr>
          <w:ilvl w:val="0"/>
          <w:numId w:val="2"/>
        </w:numPr>
      </w:pPr>
      <w:bookmarkStart w:id="0" w:name="_GoBack"/>
      <w:r w:rsidRPr="00AA02AA">
        <w:drawing>
          <wp:anchor distT="0" distB="0" distL="114300" distR="114300" simplePos="0" relativeHeight="251658240" behindDoc="0" locked="0" layoutInCell="1" allowOverlap="1" wp14:anchorId="298A68AC" wp14:editId="5CEA8E08">
            <wp:simplePos x="0" y="0"/>
            <wp:positionH relativeFrom="column">
              <wp:posOffset>4139184</wp:posOffset>
            </wp:positionH>
            <wp:positionV relativeFrom="paragraph">
              <wp:posOffset>56134</wp:posOffset>
            </wp:positionV>
            <wp:extent cx="1661795" cy="2194560"/>
            <wp:effectExtent l="0" t="0" r="1905" b="2540"/>
            <wp:wrapSquare wrapText="bothSides"/>
            <wp:docPr id="4" name="Picture 3">
              <a:extLst xmlns:a="http://schemas.openxmlformats.org/drawingml/2006/main">
                <a:ext uri="{FF2B5EF4-FFF2-40B4-BE49-F238E27FC236}">
                  <a16:creationId xmlns:a16="http://schemas.microsoft.com/office/drawing/2014/main" id="{B8EFF1CC-0168-934C-BECB-738A7E0BBD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B8EFF1CC-0168-934C-BECB-738A7E0BBDBC}"/>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1795" cy="2194560"/>
                    </a:xfrm>
                    <a:prstGeom prst="rect">
                      <a:avLst/>
                    </a:prstGeom>
                  </pic:spPr>
                </pic:pic>
              </a:graphicData>
            </a:graphic>
            <wp14:sizeRelH relativeFrom="page">
              <wp14:pctWidth>0</wp14:pctWidth>
            </wp14:sizeRelH>
            <wp14:sizeRelV relativeFrom="page">
              <wp14:pctHeight>0</wp14:pctHeight>
            </wp14:sizeRelV>
          </wp:anchor>
        </w:drawing>
      </w:r>
      <w:bookmarkEnd w:id="0"/>
      <w:r w:rsidR="000C1A1C">
        <w:t>Once you have designed and planned the sculpture, you will build a relief sculpture of it out of clay. (We will not be firing this project.)</w:t>
      </w:r>
    </w:p>
    <w:p w14:paraId="752BE461" w14:textId="2E988ED2" w:rsidR="000C1A1C" w:rsidRDefault="000C1A1C">
      <w:pPr>
        <w:rPr>
          <w:lang w:val="en-US"/>
        </w:rPr>
      </w:pPr>
    </w:p>
    <w:p w14:paraId="4B70D066" w14:textId="1AAB92A9" w:rsidR="000C1A1C" w:rsidRDefault="000C1A1C">
      <w:pPr>
        <w:rPr>
          <w:lang w:val="en-US"/>
        </w:rPr>
      </w:pPr>
      <w:r>
        <w:rPr>
          <w:lang w:val="en-US"/>
        </w:rPr>
        <w:t>In order for you to complete this project, you will need to do some research. Take the following steps to design your project:</w:t>
      </w:r>
    </w:p>
    <w:p w14:paraId="10DA86F5" w14:textId="48A3B733" w:rsidR="000C1A1C" w:rsidRDefault="000C1A1C">
      <w:pPr>
        <w:rPr>
          <w:lang w:val="en-US"/>
        </w:rPr>
      </w:pPr>
    </w:p>
    <w:p w14:paraId="0FC240F4" w14:textId="77777777" w:rsidR="00000000" w:rsidRPr="000C1A1C" w:rsidRDefault="00AA02AA" w:rsidP="000C1A1C">
      <w:pPr>
        <w:numPr>
          <w:ilvl w:val="0"/>
          <w:numId w:val="4"/>
        </w:numPr>
      </w:pPr>
      <w:r w:rsidRPr="000C1A1C">
        <w:rPr>
          <w:lang w:val="en-US"/>
        </w:rPr>
        <w:t>Choose a person/family</w:t>
      </w:r>
    </w:p>
    <w:p w14:paraId="2A429C78" w14:textId="77777777" w:rsidR="00000000" w:rsidRPr="000C1A1C" w:rsidRDefault="00AA02AA" w:rsidP="000C1A1C">
      <w:pPr>
        <w:numPr>
          <w:ilvl w:val="0"/>
          <w:numId w:val="4"/>
        </w:numPr>
      </w:pPr>
      <w:r w:rsidRPr="000C1A1C">
        <w:rPr>
          <w:lang w:val="en-US"/>
        </w:rPr>
        <w:t>Find 4-6 facts about them.</w:t>
      </w:r>
    </w:p>
    <w:p w14:paraId="58797A8A" w14:textId="77777777" w:rsidR="00000000" w:rsidRPr="000C1A1C" w:rsidRDefault="00AA02AA" w:rsidP="000C1A1C">
      <w:pPr>
        <w:numPr>
          <w:ilvl w:val="0"/>
          <w:numId w:val="4"/>
        </w:numPr>
      </w:pPr>
      <w:r w:rsidRPr="000C1A1C">
        <w:rPr>
          <w:lang w:val="en-US"/>
        </w:rPr>
        <w:t>Decide what images you could use to represent those facts. You can search for images onl</w:t>
      </w:r>
      <w:r w:rsidRPr="000C1A1C">
        <w:rPr>
          <w:lang w:val="en-US"/>
        </w:rPr>
        <w:t>ine to draw from.</w:t>
      </w:r>
    </w:p>
    <w:p w14:paraId="475EDCE5" w14:textId="15DB5FF5" w:rsidR="00000000" w:rsidRPr="000C1A1C" w:rsidRDefault="00AA02AA" w:rsidP="000C1A1C">
      <w:pPr>
        <w:numPr>
          <w:ilvl w:val="0"/>
          <w:numId w:val="4"/>
        </w:numPr>
      </w:pPr>
      <w:r w:rsidRPr="000C1A1C">
        <w:rPr>
          <w:lang w:val="en-US"/>
        </w:rPr>
        <w:t xml:space="preserve">Think about their style – do you have access to images of their home? What kind of design do they seem to like? </w:t>
      </w:r>
      <w:r w:rsidR="000C1A1C">
        <w:rPr>
          <w:lang w:val="en-US"/>
        </w:rPr>
        <w:t>Spend time looking at what interiors are fashionable right now. What do you think their house should look like? Use this information to help you design your piece.</w:t>
      </w:r>
    </w:p>
    <w:p w14:paraId="70402CF1" w14:textId="5BDB322B" w:rsidR="00000000" w:rsidRPr="000C1A1C" w:rsidRDefault="00AA02AA" w:rsidP="000C1A1C">
      <w:pPr>
        <w:numPr>
          <w:ilvl w:val="0"/>
          <w:numId w:val="4"/>
        </w:numPr>
      </w:pPr>
      <w:r w:rsidRPr="000C1A1C">
        <w:rPr>
          <w:lang w:val="en-US"/>
        </w:rPr>
        <w:t xml:space="preserve">Decide what will be in the </w:t>
      </w:r>
      <w:proofErr w:type="spellStart"/>
      <w:r w:rsidRPr="000C1A1C">
        <w:rPr>
          <w:lang w:val="en-US"/>
        </w:rPr>
        <w:t>centre</w:t>
      </w:r>
      <w:proofErr w:type="spellEnd"/>
      <w:r w:rsidRPr="000C1A1C">
        <w:rPr>
          <w:lang w:val="en-US"/>
        </w:rPr>
        <w:t xml:space="preserve"> of the over</w:t>
      </w:r>
      <w:r w:rsidR="000C1A1C">
        <w:rPr>
          <w:lang w:val="en-US"/>
        </w:rPr>
        <w:t xml:space="preserve"> </w:t>
      </w:r>
      <w:r w:rsidRPr="000C1A1C">
        <w:rPr>
          <w:lang w:val="en-US"/>
        </w:rPr>
        <w:t>mantl</w:t>
      </w:r>
      <w:r w:rsidRPr="000C1A1C">
        <w:rPr>
          <w:lang w:val="en-US"/>
        </w:rPr>
        <w:t>e.</w:t>
      </w:r>
    </w:p>
    <w:p w14:paraId="6908FCAE" w14:textId="4BF74D4F" w:rsidR="00000000" w:rsidRPr="000C1A1C" w:rsidRDefault="00AA02AA" w:rsidP="000C1A1C">
      <w:pPr>
        <w:numPr>
          <w:ilvl w:val="0"/>
          <w:numId w:val="4"/>
        </w:numPr>
      </w:pPr>
      <w:r w:rsidRPr="000C1A1C">
        <w:rPr>
          <w:lang w:val="en-US"/>
        </w:rPr>
        <w:t>Draw! Design the over mantle.</w:t>
      </w:r>
      <w:r w:rsidR="000C1A1C">
        <w:rPr>
          <w:lang w:val="en-US"/>
        </w:rPr>
        <w:t xml:space="preserve"> It may be difficult to show the 3D aspects of your idea, but do your best by shading with pencil. </w:t>
      </w:r>
    </w:p>
    <w:p w14:paraId="49279D26" w14:textId="124EDFF7" w:rsidR="001F3C69" w:rsidRDefault="00AA02AA" w:rsidP="00AA02AA">
      <w:pPr>
        <w:numPr>
          <w:ilvl w:val="0"/>
          <w:numId w:val="4"/>
        </w:numPr>
      </w:pPr>
      <w:r w:rsidRPr="000C1A1C">
        <w:rPr>
          <w:lang w:val="en-US"/>
        </w:rPr>
        <w:t xml:space="preserve">Once your drawing is complete, you will be ready to sculpt with clay. </w:t>
      </w:r>
      <w:r w:rsidR="000C1A1C">
        <w:rPr>
          <w:lang w:val="en-US"/>
        </w:rPr>
        <w:t>Follow instructions to create your piece, remembering to keep it moist while you work.</w:t>
      </w:r>
    </w:p>
    <w:p w14:paraId="4D34EB6E" w14:textId="77777777" w:rsidR="00AA02AA" w:rsidRDefault="00AA02AA" w:rsidP="00AA02AA">
      <w:pPr>
        <w:rPr>
          <w:lang w:val="en-US"/>
        </w:rPr>
      </w:pPr>
    </w:p>
    <w:p w14:paraId="0238CA02" w14:textId="6B9EF96E" w:rsidR="00AA02AA" w:rsidRDefault="00AA02AA" w:rsidP="00AA02AA">
      <w:pPr>
        <w:rPr>
          <w:lang w:val="en-US"/>
        </w:rPr>
      </w:pPr>
      <w:r>
        <w:rPr>
          <w:lang w:val="en-US"/>
        </w:rPr>
        <w:t xml:space="preserve">Core Competencies </w:t>
      </w:r>
      <w:r>
        <w:rPr>
          <w:lang w:val="en-US"/>
        </w:rPr>
        <w:t>that connect to this project</w:t>
      </w:r>
      <w:r>
        <w:rPr>
          <w:lang w:val="en-US"/>
        </w:rPr>
        <w:t>:</w:t>
      </w:r>
    </w:p>
    <w:p w14:paraId="57AA698B" w14:textId="77777777" w:rsidR="00AA02AA" w:rsidRDefault="00AA02AA" w:rsidP="00AA02AA">
      <w:pPr>
        <w:rPr>
          <w:lang w:val="en-US"/>
        </w:rPr>
      </w:pPr>
    </w:p>
    <w:p w14:paraId="3F9FE9E4" w14:textId="77777777" w:rsidR="00AA02AA" w:rsidRPr="001F3C69" w:rsidRDefault="00AA02AA" w:rsidP="00AA02AA">
      <w:pPr>
        <w:pBdr>
          <w:bottom w:val="single" w:sz="6" w:space="0" w:color="CCCCCC"/>
        </w:pBdr>
        <w:shd w:val="clear" w:color="auto" w:fill="FFFFFF"/>
        <w:outlineLvl w:val="2"/>
        <w:rPr>
          <w:rFonts w:asciiTheme="majorHAnsi" w:eastAsia="Times New Roman" w:hAnsiTheme="majorHAnsi" w:cstheme="majorHAnsi"/>
          <w:color w:val="3B3B3B"/>
          <w:sz w:val="20"/>
          <w:szCs w:val="20"/>
        </w:rPr>
      </w:pPr>
      <w:r w:rsidRPr="001F3C69">
        <w:rPr>
          <w:rFonts w:asciiTheme="majorHAnsi" w:eastAsia="Times New Roman" w:hAnsiTheme="majorHAnsi" w:cstheme="majorHAnsi"/>
          <w:color w:val="3B3B3B"/>
          <w:sz w:val="20"/>
          <w:szCs w:val="20"/>
        </w:rPr>
        <w:t>Creating and innovating</w:t>
      </w:r>
    </w:p>
    <w:p w14:paraId="74DCABFD" w14:textId="77777777" w:rsidR="00AA02AA" w:rsidRPr="001F3C69" w:rsidRDefault="00AA02AA" w:rsidP="00AA02AA">
      <w:pPr>
        <w:shd w:val="clear" w:color="auto" w:fill="FFFFFF"/>
        <w:spacing w:before="150" w:after="150"/>
        <w:rPr>
          <w:rFonts w:asciiTheme="majorHAnsi" w:eastAsia="Times New Roman" w:hAnsiTheme="majorHAnsi" w:cstheme="majorHAnsi"/>
          <w:color w:val="3B3B3B"/>
          <w:sz w:val="20"/>
          <w:szCs w:val="20"/>
        </w:rPr>
      </w:pPr>
      <w:r w:rsidRPr="001F3C69">
        <w:rPr>
          <w:rFonts w:asciiTheme="majorHAnsi" w:eastAsia="Times New Roman" w:hAnsiTheme="majorHAnsi" w:cstheme="majorHAnsi"/>
          <w:color w:val="3B3B3B"/>
          <w:sz w:val="20"/>
          <w:szCs w:val="20"/>
        </w:rPr>
        <w:t>Students get creative ideas that are novel and have value. An idea may be new to the student or their peers, and it may be novel for their age group or the larger community. It may be new to a particular context or absolutely new. The idea or product may have value in a variety of ways and contexts – it may be fun, provide a sense of accomplishment, solve a problem, be a form of self-expression, provoke reflection, or provide a new perspective that influences the way people think or act. It can have a positive impact on the individual, classmates, the community, or the world.  </w:t>
      </w:r>
    </w:p>
    <w:p w14:paraId="50BEF2C8" w14:textId="77777777" w:rsidR="00AA02AA" w:rsidRPr="00AA02AA" w:rsidRDefault="00AA02AA" w:rsidP="00AA02AA">
      <w:pPr>
        <w:pStyle w:val="Heading3"/>
        <w:pBdr>
          <w:bottom w:val="single" w:sz="6" w:space="0" w:color="CCCCCC"/>
        </w:pBdr>
        <w:shd w:val="clear" w:color="auto" w:fill="FFFFFF"/>
        <w:spacing w:before="0" w:beforeAutospacing="0" w:after="0" w:afterAutospacing="0"/>
        <w:rPr>
          <w:rFonts w:asciiTheme="majorHAnsi" w:hAnsiTheme="majorHAnsi" w:cstheme="majorHAnsi"/>
          <w:b w:val="0"/>
          <w:bCs w:val="0"/>
          <w:color w:val="3B3B3B"/>
          <w:sz w:val="20"/>
          <w:szCs w:val="20"/>
        </w:rPr>
      </w:pPr>
      <w:r w:rsidRPr="00AA02AA">
        <w:rPr>
          <w:rFonts w:asciiTheme="majorHAnsi" w:hAnsiTheme="majorHAnsi" w:cstheme="majorHAnsi"/>
          <w:b w:val="0"/>
          <w:bCs w:val="0"/>
          <w:color w:val="3B3B3B"/>
          <w:sz w:val="20"/>
          <w:szCs w:val="20"/>
        </w:rPr>
        <w:t>Focusing on intent and purpose</w:t>
      </w:r>
    </w:p>
    <w:p w14:paraId="4874D5D2" w14:textId="77777777" w:rsidR="00AA02AA" w:rsidRPr="00AA02AA" w:rsidRDefault="00AA02AA" w:rsidP="00AA02AA">
      <w:pPr>
        <w:pStyle w:val="NormalWeb"/>
        <w:shd w:val="clear" w:color="auto" w:fill="FFFFFF"/>
        <w:spacing w:before="150" w:beforeAutospacing="0" w:after="150" w:afterAutospacing="0"/>
        <w:rPr>
          <w:rFonts w:asciiTheme="majorHAnsi" w:hAnsiTheme="majorHAnsi" w:cstheme="majorHAnsi"/>
          <w:color w:val="3B3B3B"/>
          <w:sz w:val="20"/>
          <w:szCs w:val="20"/>
        </w:rPr>
      </w:pPr>
      <w:r w:rsidRPr="00AA02AA">
        <w:rPr>
          <w:rFonts w:asciiTheme="majorHAnsi" w:hAnsiTheme="majorHAnsi" w:cstheme="majorHAnsi"/>
          <w:color w:val="3B3B3B"/>
          <w:sz w:val="20"/>
          <w:szCs w:val="20"/>
        </w:rPr>
        <w:t xml:space="preserve">Students communicate with intention and purpose. They understand that communication can influence, entertain, teach, inspire, and help us make sense of the world and our experiences. They recognize the role the audience plays in constructing meaning, and they make strategic choices to help convey their messages and create their intended </w:t>
      </w:r>
      <w:r w:rsidRPr="00AA02AA">
        <w:rPr>
          <w:rFonts w:asciiTheme="majorHAnsi" w:hAnsiTheme="majorHAnsi" w:cstheme="majorHAnsi"/>
          <w:color w:val="3B3B3B"/>
          <w:sz w:val="20"/>
          <w:szCs w:val="20"/>
        </w:rPr>
        <w:lastRenderedPageBreak/>
        <w:t>impact. They draw from a range of forms, media, and techniques, monitoring and adjusting their approaches and assessing their effects.</w:t>
      </w:r>
    </w:p>
    <w:p w14:paraId="453BBA19" w14:textId="77777777" w:rsidR="00AA02AA" w:rsidRPr="00AA02AA" w:rsidRDefault="00AA02AA" w:rsidP="00AA02AA">
      <w:pPr>
        <w:pStyle w:val="Heading3"/>
        <w:pBdr>
          <w:bottom w:val="single" w:sz="6" w:space="0" w:color="CCCCCC"/>
        </w:pBdr>
        <w:shd w:val="clear" w:color="auto" w:fill="FFFFFF"/>
        <w:spacing w:before="0" w:beforeAutospacing="0" w:after="0" w:afterAutospacing="0"/>
        <w:rPr>
          <w:rFonts w:asciiTheme="majorHAnsi" w:hAnsiTheme="majorHAnsi" w:cstheme="majorHAnsi"/>
          <w:b w:val="0"/>
          <w:bCs w:val="0"/>
          <w:color w:val="3B3B3B"/>
          <w:sz w:val="20"/>
          <w:szCs w:val="20"/>
        </w:rPr>
      </w:pPr>
      <w:r w:rsidRPr="00AA02AA">
        <w:rPr>
          <w:rFonts w:asciiTheme="majorHAnsi" w:hAnsiTheme="majorHAnsi" w:cstheme="majorHAnsi"/>
          <w:b w:val="0"/>
          <w:bCs w:val="0"/>
          <w:color w:val="3B3B3B"/>
          <w:sz w:val="20"/>
          <w:szCs w:val="20"/>
        </w:rPr>
        <w:t>Acquiring and presenting information</w:t>
      </w:r>
    </w:p>
    <w:p w14:paraId="234800AA" w14:textId="2AEB79A7" w:rsidR="001F3C69" w:rsidRPr="00AA02AA" w:rsidRDefault="00AA02AA" w:rsidP="00AA02AA">
      <w:pPr>
        <w:pStyle w:val="NormalWeb"/>
        <w:shd w:val="clear" w:color="auto" w:fill="FFFFFF"/>
        <w:spacing w:before="150" w:beforeAutospacing="0" w:after="150" w:afterAutospacing="0"/>
        <w:rPr>
          <w:rFonts w:asciiTheme="majorHAnsi" w:hAnsiTheme="majorHAnsi" w:cstheme="majorHAnsi"/>
          <w:color w:val="3B3B3B"/>
          <w:sz w:val="20"/>
          <w:szCs w:val="20"/>
        </w:rPr>
      </w:pPr>
      <w:r w:rsidRPr="00AA02AA">
        <w:rPr>
          <w:rFonts w:asciiTheme="majorHAnsi" w:hAnsiTheme="majorHAnsi" w:cstheme="majorHAnsi"/>
          <w:color w:val="3B3B3B"/>
          <w:sz w:val="20"/>
          <w:szCs w:val="20"/>
        </w:rPr>
        <w:t>Students communicate by receiving and presenting information. They inquire into topics of interest and topics related to their studies. They acquire information from a variety of sources, including people, print materials, and media; this may involve listening, viewing, or reading, and requires understanding of how to interpret information. They present information for many purposes and audiences, and their presentations often feature media and technology</w:t>
      </w:r>
      <w:r>
        <w:rPr>
          <w:rFonts w:asciiTheme="majorHAnsi" w:hAnsiTheme="majorHAnsi" w:cstheme="majorHAnsi"/>
          <w:color w:val="3B3B3B"/>
          <w:sz w:val="20"/>
          <w:szCs w:val="20"/>
        </w:rPr>
        <w:t>.</w:t>
      </w:r>
    </w:p>
    <w:p w14:paraId="017A2252" w14:textId="77777777" w:rsidR="001F3C69" w:rsidRDefault="001F3C69" w:rsidP="000C1A1C">
      <w:pPr>
        <w:ind w:left="720"/>
      </w:pPr>
    </w:p>
    <w:p w14:paraId="393C055A" w14:textId="7A84B03B" w:rsidR="001F3C69" w:rsidRDefault="001F3C69" w:rsidP="000C1A1C">
      <w:pPr>
        <w:ind w:left="720"/>
      </w:pPr>
      <w:r>
        <w:t>Evaluation:</w:t>
      </w:r>
    </w:p>
    <w:p w14:paraId="604713D6" w14:textId="77777777" w:rsidR="001F3C69" w:rsidRPr="000C1A1C" w:rsidRDefault="001F3C69" w:rsidP="000C1A1C">
      <w:pPr>
        <w:ind w:left="720"/>
      </w:pPr>
    </w:p>
    <w:tbl>
      <w:tblPr>
        <w:tblStyle w:val="TableGrid"/>
        <w:tblW w:w="0" w:type="auto"/>
        <w:tblLook w:val="04A0" w:firstRow="1" w:lastRow="0" w:firstColumn="1" w:lastColumn="0" w:noHBand="0" w:noVBand="1"/>
      </w:tblPr>
      <w:tblGrid>
        <w:gridCol w:w="3116"/>
        <w:gridCol w:w="3117"/>
        <w:gridCol w:w="3117"/>
      </w:tblGrid>
      <w:tr w:rsidR="000C1A1C" w:rsidRPr="000C1A1C" w14:paraId="3770ED21" w14:textId="77777777" w:rsidTr="000C1A1C">
        <w:tc>
          <w:tcPr>
            <w:tcW w:w="3116" w:type="dxa"/>
          </w:tcPr>
          <w:p w14:paraId="078BB1B6" w14:textId="77777777" w:rsidR="000C1A1C" w:rsidRDefault="000C1A1C" w:rsidP="000C1A1C">
            <w:pPr>
              <w:jc w:val="center"/>
              <w:rPr>
                <w:sz w:val="20"/>
                <w:szCs w:val="20"/>
                <w:lang w:val="en-US"/>
              </w:rPr>
            </w:pPr>
            <w:r>
              <w:rPr>
                <w:sz w:val="20"/>
                <w:szCs w:val="20"/>
                <w:lang w:val="en-US"/>
              </w:rPr>
              <w:t>Minimally</w:t>
            </w:r>
            <w:r w:rsidRPr="000C1A1C">
              <w:rPr>
                <w:sz w:val="20"/>
                <w:szCs w:val="20"/>
                <w:lang w:val="en-US"/>
              </w:rPr>
              <w:t xml:space="preserve"> meeting expectations </w:t>
            </w:r>
          </w:p>
          <w:p w14:paraId="2993864C" w14:textId="421700EF" w:rsidR="000C1A1C" w:rsidRPr="000C1A1C" w:rsidRDefault="000C1A1C" w:rsidP="000C1A1C">
            <w:pPr>
              <w:jc w:val="center"/>
              <w:rPr>
                <w:sz w:val="20"/>
                <w:szCs w:val="20"/>
                <w:lang w:val="en-US"/>
              </w:rPr>
            </w:pPr>
            <w:r w:rsidRPr="000C1A1C">
              <w:rPr>
                <w:sz w:val="20"/>
                <w:szCs w:val="20"/>
                <w:lang w:val="en-US"/>
              </w:rPr>
              <w:t>(C-Range)</w:t>
            </w:r>
          </w:p>
        </w:tc>
        <w:tc>
          <w:tcPr>
            <w:tcW w:w="3117" w:type="dxa"/>
          </w:tcPr>
          <w:p w14:paraId="042DF014" w14:textId="77777777" w:rsidR="000C1A1C" w:rsidRDefault="000C1A1C" w:rsidP="000C1A1C">
            <w:pPr>
              <w:jc w:val="center"/>
              <w:rPr>
                <w:sz w:val="20"/>
                <w:szCs w:val="20"/>
                <w:lang w:val="en-US"/>
              </w:rPr>
            </w:pPr>
            <w:r w:rsidRPr="000C1A1C">
              <w:rPr>
                <w:sz w:val="20"/>
                <w:szCs w:val="20"/>
                <w:lang w:val="en-US"/>
              </w:rPr>
              <w:t>Meeting</w:t>
            </w:r>
            <w:r w:rsidRPr="000C1A1C">
              <w:rPr>
                <w:sz w:val="20"/>
                <w:szCs w:val="20"/>
                <w:lang w:val="en-US"/>
              </w:rPr>
              <w:t xml:space="preserve"> expectations </w:t>
            </w:r>
          </w:p>
          <w:p w14:paraId="1B93E083" w14:textId="152D4147" w:rsidR="000C1A1C" w:rsidRPr="000C1A1C" w:rsidRDefault="000C1A1C" w:rsidP="000C1A1C">
            <w:pPr>
              <w:jc w:val="center"/>
              <w:rPr>
                <w:sz w:val="20"/>
                <w:szCs w:val="20"/>
                <w:lang w:val="en-US"/>
              </w:rPr>
            </w:pPr>
            <w:r w:rsidRPr="000C1A1C">
              <w:rPr>
                <w:sz w:val="20"/>
                <w:szCs w:val="20"/>
                <w:lang w:val="en-US"/>
              </w:rPr>
              <w:t>(</w:t>
            </w:r>
            <w:r w:rsidRPr="000C1A1C">
              <w:rPr>
                <w:sz w:val="20"/>
                <w:szCs w:val="20"/>
                <w:lang w:val="en-US"/>
              </w:rPr>
              <w:t>B</w:t>
            </w:r>
            <w:r w:rsidRPr="000C1A1C">
              <w:rPr>
                <w:sz w:val="20"/>
                <w:szCs w:val="20"/>
                <w:lang w:val="en-US"/>
              </w:rPr>
              <w:t>-Range)</w:t>
            </w:r>
          </w:p>
        </w:tc>
        <w:tc>
          <w:tcPr>
            <w:tcW w:w="3117" w:type="dxa"/>
          </w:tcPr>
          <w:p w14:paraId="04541E2D" w14:textId="77777777" w:rsidR="000C1A1C" w:rsidRDefault="000C1A1C" w:rsidP="000C1A1C">
            <w:pPr>
              <w:jc w:val="center"/>
              <w:rPr>
                <w:sz w:val="20"/>
                <w:szCs w:val="20"/>
                <w:lang w:val="en-US"/>
              </w:rPr>
            </w:pPr>
            <w:r w:rsidRPr="000C1A1C">
              <w:rPr>
                <w:sz w:val="20"/>
                <w:szCs w:val="20"/>
                <w:lang w:val="en-US"/>
              </w:rPr>
              <w:t>Exceeding</w:t>
            </w:r>
            <w:r w:rsidRPr="000C1A1C">
              <w:rPr>
                <w:sz w:val="20"/>
                <w:szCs w:val="20"/>
                <w:lang w:val="en-US"/>
              </w:rPr>
              <w:t xml:space="preserve"> expectations </w:t>
            </w:r>
          </w:p>
          <w:p w14:paraId="1318BF55" w14:textId="715FD3FA" w:rsidR="000C1A1C" w:rsidRPr="000C1A1C" w:rsidRDefault="000C1A1C" w:rsidP="000C1A1C">
            <w:pPr>
              <w:jc w:val="center"/>
              <w:rPr>
                <w:sz w:val="20"/>
                <w:szCs w:val="20"/>
                <w:lang w:val="en-US"/>
              </w:rPr>
            </w:pPr>
            <w:r w:rsidRPr="000C1A1C">
              <w:rPr>
                <w:sz w:val="20"/>
                <w:szCs w:val="20"/>
                <w:lang w:val="en-US"/>
              </w:rPr>
              <w:t>(</w:t>
            </w:r>
            <w:r w:rsidRPr="000C1A1C">
              <w:rPr>
                <w:sz w:val="20"/>
                <w:szCs w:val="20"/>
                <w:lang w:val="en-US"/>
              </w:rPr>
              <w:t>A</w:t>
            </w:r>
            <w:r w:rsidRPr="000C1A1C">
              <w:rPr>
                <w:sz w:val="20"/>
                <w:szCs w:val="20"/>
                <w:lang w:val="en-US"/>
              </w:rPr>
              <w:t>-Range)</w:t>
            </w:r>
          </w:p>
        </w:tc>
      </w:tr>
      <w:tr w:rsidR="001F3C69" w14:paraId="593A0BBF" w14:textId="77777777" w:rsidTr="00DE65C1">
        <w:tc>
          <w:tcPr>
            <w:tcW w:w="3116" w:type="dxa"/>
          </w:tcPr>
          <w:p w14:paraId="0C1C7E89" w14:textId="77777777" w:rsidR="001F3C69" w:rsidRDefault="001F3C69" w:rsidP="00DE65C1">
            <w:pPr>
              <w:rPr>
                <w:lang w:val="en-US"/>
              </w:rPr>
            </w:pPr>
          </w:p>
        </w:tc>
        <w:tc>
          <w:tcPr>
            <w:tcW w:w="3117" w:type="dxa"/>
          </w:tcPr>
          <w:p w14:paraId="3C2F07D7" w14:textId="77777777" w:rsidR="001F3C69" w:rsidRDefault="001F3C69" w:rsidP="00DE65C1">
            <w:pPr>
              <w:rPr>
                <w:lang w:val="en-US"/>
              </w:rPr>
            </w:pPr>
            <w:r>
              <w:rPr>
                <w:lang w:val="en-US"/>
              </w:rPr>
              <w:t>Preparatory Drawings:</w:t>
            </w:r>
          </w:p>
          <w:p w14:paraId="734C942D" w14:textId="77777777" w:rsidR="001F3C69" w:rsidRPr="001F3C69" w:rsidRDefault="001F3C69" w:rsidP="00DE65C1">
            <w:pPr>
              <w:pStyle w:val="ListParagraph"/>
              <w:numPr>
                <w:ilvl w:val="0"/>
                <w:numId w:val="7"/>
              </w:numPr>
              <w:rPr>
                <w:lang w:val="en-US"/>
              </w:rPr>
            </w:pPr>
            <w:r w:rsidRPr="001F3C69">
              <w:rPr>
                <w:lang w:val="en-US"/>
              </w:rPr>
              <w:t xml:space="preserve">Drawings are sketched out with detail. </w:t>
            </w:r>
          </w:p>
        </w:tc>
        <w:tc>
          <w:tcPr>
            <w:tcW w:w="3117" w:type="dxa"/>
          </w:tcPr>
          <w:p w14:paraId="5BDD70B7" w14:textId="77777777" w:rsidR="001F3C69" w:rsidRDefault="001F3C69" w:rsidP="00DE65C1">
            <w:pPr>
              <w:rPr>
                <w:lang w:val="en-US"/>
              </w:rPr>
            </w:pPr>
          </w:p>
        </w:tc>
      </w:tr>
      <w:tr w:rsidR="000C1A1C" w14:paraId="517BF6ED" w14:textId="77777777" w:rsidTr="000C1A1C">
        <w:tc>
          <w:tcPr>
            <w:tcW w:w="3116" w:type="dxa"/>
          </w:tcPr>
          <w:p w14:paraId="0245EF3F" w14:textId="77777777" w:rsidR="000C1A1C" w:rsidRDefault="000C1A1C">
            <w:pPr>
              <w:rPr>
                <w:lang w:val="en-US"/>
              </w:rPr>
            </w:pPr>
          </w:p>
        </w:tc>
        <w:tc>
          <w:tcPr>
            <w:tcW w:w="3117" w:type="dxa"/>
          </w:tcPr>
          <w:p w14:paraId="7CB2D7EC" w14:textId="77777777" w:rsidR="001F3C69" w:rsidRDefault="000C1A1C">
            <w:pPr>
              <w:rPr>
                <w:lang w:val="en-US"/>
              </w:rPr>
            </w:pPr>
            <w:r>
              <w:rPr>
                <w:lang w:val="en-US"/>
              </w:rPr>
              <w:t xml:space="preserve">Idea: </w:t>
            </w:r>
          </w:p>
          <w:p w14:paraId="04E71DE8" w14:textId="03A21957" w:rsidR="001F3C69" w:rsidRPr="001F3C69" w:rsidRDefault="000C1A1C" w:rsidP="001F3C69">
            <w:pPr>
              <w:pStyle w:val="ListParagraph"/>
              <w:numPr>
                <w:ilvl w:val="0"/>
                <w:numId w:val="5"/>
              </w:numPr>
              <w:rPr>
                <w:lang w:val="en-US"/>
              </w:rPr>
            </w:pPr>
            <w:r w:rsidRPr="001F3C69">
              <w:rPr>
                <w:lang w:val="en-US"/>
              </w:rPr>
              <w:t xml:space="preserve">Piece </w:t>
            </w:r>
            <w:r w:rsidR="001F3C69" w:rsidRPr="001F3C69">
              <w:rPr>
                <w:lang w:val="en-US"/>
              </w:rPr>
              <w:t xml:space="preserve">represents the chosen celebrity with at least 4-6 components. </w:t>
            </w:r>
          </w:p>
          <w:p w14:paraId="4FF7F8B6" w14:textId="503B1024" w:rsidR="000C1A1C" w:rsidRPr="001F3C69" w:rsidRDefault="001F3C69" w:rsidP="001F3C69">
            <w:pPr>
              <w:pStyle w:val="ListParagraph"/>
              <w:numPr>
                <w:ilvl w:val="0"/>
                <w:numId w:val="5"/>
              </w:numPr>
              <w:rPr>
                <w:lang w:val="en-US"/>
              </w:rPr>
            </w:pPr>
            <w:r w:rsidRPr="001F3C69">
              <w:rPr>
                <w:lang w:val="en-US"/>
              </w:rPr>
              <w:t>The over-mantle forms a closed shape that could enclose a mirror etc.</w:t>
            </w:r>
          </w:p>
        </w:tc>
        <w:tc>
          <w:tcPr>
            <w:tcW w:w="3117" w:type="dxa"/>
          </w:tcPr>
          <w:p w14:paraId="770D3A21" w14:textId="77777777" w:rsidR="000C1A1C" w:rsidRDefault="000C1A1C">
            <w:pPr>
              <w:rPr>
                <w:lang w:val="en-US"/>
              </w:rPr>
            </w:pPr>
          </w:p>
        </w:tc>
      </w:tr>
      <w:tr w:rsidR="000C1A1C" w14:paraId="344729CC" w14:textId="77777777" w:rsidTr="000C1A1C">
        <w:tc>
          <w:tcPr>
            <w:tcW w:w="3116" w:type="dxa"/>
          </w:tcPr>
          <w:p w14:paraId="1BBCD484" w14:textId="77777777" w:rsidR="000C1A1C" w:rsidRDefault="000C1A1C">
            <w:pPr>
              <w:rPr>
                <w:lang w:val="en-US"/>
              </w:rPr>
            </w:pPr>
          </w:p>
        </w:tc>
        <w:tc>
          <w:tcPr>
            <w:tcW w:w="3117" w:type="dxa"/>
          </w:tcPr>
          <w:p w14:paraId="6B6DD78F" w14:textId="76BE752C" w:rsidR="001F3C69" w:rsidRDefault="001F3C69">
            <w:pPr>
              <w:rPr>
                <w:lang w:val="en-US"/>
              </w:rPr>
            </w:pPr>
            <w:r>
              <w:rPr>
                <w:lang w:val="en-US"/>
              </w:rPr>
              <w:t xml:space="preserve">Sculptural skill: </w:t>
            </w:r>
          </w:p>
          <w:p w14:paraId="6A62AE1A" w14:textId="14B7D4DD" w:rsidR="001F3C69" w:rsidRPr="001F3C69" w:rsidRDefault="001F3C69" w:rsidP="001F3C69">
            <w:pPr>
              <w:pStyle w:val="ListParagraph"/>
              <w:numPr>
                <w:ilvl w:val="0"/>
                <w:numId w:val="6"/>
              </w:numPr>
              <w:rPr>
                <w:lang w:val="en-US"/>
              </w:rPr>
            </w:pPr>
            <w:r w:rsidRPr="001F3C69">
              <w:rPr>
                <w:lang w:val="en-US"/>
              </w:rPr>
              <w:t>Relief is formed by building up and carving clay.</w:t>
            </w:r>
          </w:p>
          <w:p w14:paraId="50C7E16B" w14:textId="77777777" w:rsidR="000C1A1C" w:rsidRDefault="001F3C69" w:rsidP="001F3C69">
            <w:pPr>
              <w:pStyle w:val="ListParagraph"/>
              <w:numPr>
                <w:ilvl w:val="0"/>
                <w:numId w:val="6"/>
              </w:numPr>
              <w:rPr>
                <w:lang w:val="en-US"/>
              </w:rPr>
            </w:pPr>
            <w:r w:rsidRPr="001F3C69">
              <w:rPr>
                <w:lang w:val="en-US"/>
              </w:rPr>
              <w:t xml:space="preserve">elements are formed with increasing skill, using </w:t>
            </w:r>
            <w:r>
              <w:rPr>
                <w:lang w:val="en-US"/>
              </w:rPr>
              <w:t>methods demonstrated.</w:t>
            </w:r>
          </w:p>
          <w:p w14:paraId="36318D71" w14:textId="74F46ACD" w:rsidR="001F3C69" w:rsidRPr="001F3C69" w:rsidRDefault="001F3C69" w:rsidP="001F3C69">
            <w:pPr>
              <w:pStyle w:val="ListParagraph"/>
              <w:numPr>
                <w:ilvl w:val="0"/>
                <w:numId w:val="6"/>
              </w:numPr>
              <w:rPr>
                <w:lang w:val="en-US"/>
              </w:rPr>
            </w:pPr>
            <w:r>
              <w:rPr>
                <w:lang w:val="en-US"/>
              </w:rPr>
              <w:t>Edges are completed carefully.</w:t>
            </w:r>
          </w:p>
        </w:tc>
        <w:tc>
          <w:tcPr>
            <w:tcW w:w="3117" w:type="dxa"/>
          </w:tcPr>
          <w:p w14:paraId="260BF873" w14:textId="77777777" w:rsidR="000C1A1C" w:rsidRDefault="000C1A1C">
            <w:pPr>
              <w:rPr>
                <w:lang w:val="en-US"/>
              </w:rPr>
            </w:pPr>
          </w:p>
        </w:tc>
      </w:tr>
      <w:tr w:rsidR="000C1A1C" w14:paraId="344E97E6" w14:textId="77777777" w:rsidTr="000C1A1C">
        <w:tc>
          <w:tcPr>
            <w:tcW w:w="3116" w:type="dxa"/>
          </w:tcPr>
          <w:p w14:paraId="65633A89" w14:textId="77777777" w:rsidR="000C1A1C" w:rsidRDefault="000C1A1C">
            <w:pPr>
              <w:rPr>
                <w:lang w:val="en-US"/>
              </w:rPr>
            </w:pPr>
          </w:p>
        </w:tc>
        <w:tc>
          <w:tcPr>
            <w:tcW w:w="3117" w:type="dxa"/>
          </w:tcPr>
          <w:p w14:paraId="7FFC623C" w14:textId="77777777" w:rsidR="000C1A1C" w:rsidRDefault="001F3C69">
            <w:pPr>
              <w:rPr>
                <w:lang w:val="en-US"/>
              </w:rPr>
            </w:pPr>
            <w:r>
              <w:rPr>
                <w:lang w:val="en-US"/>
              </w:rPr>
              <w:t xml:space="preserve">Process Writing: </w:t>
            </w:r>
          </w:p>
          <w:p w14:paraId="2AC985BE" w14:textId="5AE844E3" w:rsidR="001F3C69" w:rsidRPr="001F3C69" w:rsidRDefault="001F3C69" w:rsidP="001F3C69">
            <w:pPr>
              <w:pStyle w:val="ListParagraph"/>
              <w:numPr>
                <w:ilvl w:val="0"/>
                <w:numId w:val="7"/>
              </w:numPr>
              <w:rPr>
                <w:lang w:val="en-US"/>
              </w:rPr>
            </w:pPr>
            <w:r w:rsidRPr="001F3C69">
              <w:rPr>
                <w:lang w:val="en-US"/>
              </w:rPr>
              <w:t>Ideas and process are clearly described.</w:t>
            </w:r>
          </w:p>
        </w:tc>
        <w:tc>
          <w:tcPr>
            <w:tcW w:w="3117" w:type="dxa"/>
          </w:tcPr>
          <w:p w14:paraId="101C9A0D" w14:textId="77777777" w:rsidR="000C1A1C" w:rsidRDefault="000C1A1C">
            <w:pPr>
              <w:rPr>
                <w:lang w:val="en-US"/>
              </w:rPr>
            </w:pPr>
          </w:p>
        </w:tc>
      </w:tr>
    </w:tbl>
    <w:p w14:paraId="5CB773B3" w14:textId="22E1947A" w:rsidR="000C1A1C" w:rsidRDefault="000C1A1C">
      <w:pPr>
        <w:rPr>
          <w:lang w:val="en-US"/>
        </w:rPr>
      </w:pPr>
    </w:p>
    <w:p w14:paraId="4309C9FD" w14:textId="6996B531" w:rsidR="001F3C69" w:rsidRDefault="001F3C69">
      <w:pPr>
        <w:rPr>
          <w:lang w:val="en-US"/>
        </w:rPr>
      </w:pPr>
    </w:p>
    <w:p w14:paraId="4674B2FB" w14:textId="77777777" w:rsidR="001F3C69" w:rsidRPr="000C1A1C" w:rsidRDefault="001F3C69">
      <w:pPr>
        <w:rPr>
          <w:lang w:val="en-US"/>
        </w:rPr>
      </w:pPr>
    </w:p>
    <w:sectPr w:rsidR="001F3C69" w:rsidRPr="000C1A1C" w:rsidSect="004733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70714"/>
    <w:multiLevelType w:val="hybridMultilevel"/>
    <w:tmpl w:val="C914BAE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5A2AFC"/>
    <w:multiLevelType w:val="hybridMultilevel"/>
    <w:tmpl w:val="7BC811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AD2734E"/>
    <w:multiLevelType w:val="hybridMultilevel"/>
    <w:tmpl w:val="A2948A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1037AB6"/>
    <w:multiLevelType w:val="hybridMultilevel"/>
    <w:tmpl w:val="BD7A6922"/>
    <w:lvl w:ilvl="0" w:tplc="B734B4EC">
      <w:start w:val="1"/>
      <w:numFmt w:val="bullet"/>
      <w:lvlText w:val="•"/>
      <w:lvlJc w:val="left"/>
      <w:pPr>
        <w:tabs>
          <w:tab w:val="num" w:pos="720"/>
        </w:tabs>
        <w:ind w:left="720" w:hanging="360"/>
      </w:pPr>
      <w:rPr>
        <w:rFonts w:ascii="Arial" w:hAnsi="Arial" w:hint="default"/>
      </w:rPr>
    </w:lvl>
    <w:lvl w:ilvl="1" w:tplc="4E325E0E" w:tentative="1">
      <w:start w:val="1"/>
      <w:numFmt w:val="bullet"/>
      <w:lvlText w:val="•"/>
      <w:lvlJc w:val="left"/>
      <w:pPr>
        <w:tabs>
          <w:tab w:val="num" w:pos="1440"/>
        </w:tabs>
        <w:ind w:left="1440" w:hanging="360"/>
      </w:pPr>
      <w:rPr>
        <w:rFonts w:ascii="Arial" w:hAnsi="Arial" w:hint="default"/>
      </w:rPr>
    </w:lvl>
    <w:lvl w:ilvl="2" w:tplc="BE1E14F2" w:tentative="1">
      <w:start w:val="1"/>
      <w:numFmt w:val="bullet"/>
      <w:lvlText w:val="•"/>
      <w:lvlJc w:val="left"/>
      <w:pPr>
        <w:tabs>
          <w:tab w:val="num" w:pos="2160"/>
        </w:tabs>
        <w:ind w:left="2160" w:hanging="360"/>
      </w:pPr>
      <w:rPr>
        <w:rFonts w:ascii="Arial" w:hAnsi="Arial" w:hint="default"/>
      </w:rPr>
    </w:lvl>
    <w:lvl w:ilvl="3" w:tplc="E8105982" w:tentative="1">
      <w:start w:val="1"/>
      <w:numFmt w:val="bullet"/>
      <w:lvlText w:val="•"/>
      <w:lvlJc w:val="left"/>
      <w:pPr>
        <w:tabs>
          <w:tab w:val="num" w:pos="2880"/>
        </w:tabs>
        <w:ind w:left="2880" w:hanging="360"/>
      </w:pPr>
      <w:rPr>
        <w:rFonts w:ascii="Arial" w:hAnsi="Arial" w:hint="default"/>
      </w:rPr>
    </w:lvl>
    <w:lvl w:ilvl="4" w:tplc="2F6CC598" w:tentative="1">
      <w:start w:val="1"/>
      <w:numFmt w:val="bullet"/>
      <w:lvlText w:val="•"/>
      <w:lvlJc w:val="left"/>
      <w:pPr>
        <w:tabs>
          <w:tab w:val="num" w:pos="3600"/>
        </w:tabs>
        <w:ind w:left="3600" w:hanging="360"/>
      </w:pPr>
      <w:rPr>
        <w:rFonts w:ascii="Arial" w:hAnsi="Arial" w:hint="default"/>
      </w:rPr>
    </w:lvl>
    <w:lvl w:ilvl="5" w:tplc="0C18544E" w:tentative="1">
      <w:start w:val="1"/>
      <w:numFmt w:val="bullet"/>
      <w:lvlText w:val="•"/>
      <w:lvlJc w:val="left"/>
      <w:pPr>
        <w:tabs>
          <w:tab w:val="num" w:pos="4320"/>
        </w:tabs>
        <w:ind w:left="4320" w:hanging="360"/>
      </w:pPr>
      <w:rPr>
        <w:rFonts w:ascii="Arial" w:hAnsi="Arial" w:hint="default"/>
      </w:rPr>
    </w:lvl>
    <w:lvl w:ilvl="6" w:tplc="C132446A" w:tentative="1">
      <w:start w:val="1"/>
      <w:numFmt w:val="bullet"/>
      <w:lvlText w:val="•"/>
      <w:lvlJc w:val="left"/>
      <w:pPr>
        <w:tabs>
          <w:tab w:val="num" w:pos="5040"/>
        </w:tabs>
        <w:ind w:left="5040" w:hanging="360"/>
      </w:pPr>
      <w:rPr>
        <w:rFonts w:ascii="Arial" w:hAnsi="Arial" w:hint="default"/>
      </w:rPr>
    </w:lvl>
    <w:lvl w:ilvl="7" w:tplc="0D6651E2" w:tentative="1">
      <w:start w:val="1"/>
      <w:numFmt w:val="bullet"/>
      <w:lvlText w:val="•"/>
      <w:lvlJc w:val="left"/>
      <w:pPr>
        <w:tabs>
          <w:tab w:val="num" w:pos="5760"/>
        </w:tabs>
        <w:ind w:left="5760" w:hanging="360"/>
      </w:pPr>
      <w:rPr>
        <w:rFonts w:ascii="Arial" w:hAnsi="Arial" w:hint="default"/>
      </w:rPr>
    </w:lvl>
    <w:lvl w:ilvl="8" w:tplc="D5F6DE3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4B5E9C"/>
    <w:multiLevelType w:val="hybridMultilevel"/>
    <w:tmpl w:val="946EB88E"/>
    <w:lvl w:ilvl="0" w:tplc="0409000F">
      <w:start w:val="1"/>
      <w:numFmt w:val="decimal"/>
      <w:lvlText w:val="%1."/>
      <w:lvlJc w:val="left"/>
      <w:pPr>
        <w:ind w:left="720" w:hanging="360"/>
      </w:pPr>
      <w:rPr>
        <w:rFonts w:hint="default"/>
      </w:rPr>
    </w:lvl>
    <w:lvl w:ilvl="1" w:tplc="9E4A0586" w:tentative="1">
      <w:start w:val="1"/>
      <w:numFmt w:val="bullet"/>
      <w:lvlText w:val="•"/>
      <w:lvlJc w:val="left"/>
      <w:pPr>
        <w:tabs>
          <w:tab w:val="num" w:pos="1440"/>
        </w:tabs>
        <w:ind w:left="1440" w:hanging="360"/>
      </w:pPr>
      <w:rPr>
        <w:rFonts w:ascii="Arial" w:hAnsi="Arial" w:hint="default"/>
      </w:rPr>
    </w:lvl>
    <w:lvl w:ilvl="2" w:tplc="58A2B66C" w:tentative="1">
      <w:start w:val="1"/>
      <w:numFmt w:val="bullet"/>
      <w:lvlText w:val="•"/>
      <w:lvlJc w:val="left"/>
      <w:pPr>
        <w:tabs>
          <w:tab w:val="num" w:pos="2160"/>
        </w:tabs>
        <w:ind w:left="2160" w:hanging="360"/>
      </w:pPr>
      <w:rPr>
        <w:rFonts w:ascii="Arial" w:hAnsi="Arial" w:hint="default"/>
      </w:rPr>
    </w:lvl>
    <w:lvl w:ilvl="3" w:tplc="BBEA89AA" w:tentative="1">
      <w:start w:val="1"/>
      <w:numFmt w:val="bullet"/>
      <w:lvlText w:val="•"/>
      <w:lvlJc w:val="left"/>
      <w:pPr>
        <w:tabs>
          <w:tab w:val="num" w:pos="2880"/>
        </w:tabs>
        <w:ind w:left="2880" w:hanging="360"/>
      </w:pPr>
      <w:rPr>
        <w:rFonts w:ascii="Arial" w:hAnsi="Arial" w:hint="default"/>
      </w:rPr>
    </w:lvl>
    <w:lvl w:ilvl="4" w:tplc="B428E8B8" w:tentative="1">
      <w:start w:val="1"/>
      <w:numFmt w:val="bullet"/>
      <w:lvlText w:val="•"/>
      <w:lvlJc w:val="left"/>
      <w:pPr>
        <w:tabs>
          <w:tab w:val="num" w:pos="3600"/>
        </w:tabs>
        <w:ind w:left="3600" w:hanging="360"/>
      </w:pPr>
      <w:rPr>
        <w:rFonts w:ascii="Arial" w:hAnsi="Arial" w:hint="default"/>
      </w:rPr>
    </w:lvl>
    <w:lvl w:ilvl="5" w:tplc="7474219C" w:tentative="1">
      <w:start w:val="1"/>
      <w:numFmt w:val="bullet"/>
      <w:lvlText w:val="•"/>
      <w:lvlJc w:val="left"/>
      <w:pPr>
        <w:tabs>
          <w:tab w:val="num" w:pos="4320"/>
        </w:tabs>
        <w:ind w:left="4320" w:hanging="360"/>
      </w:pPr>
      <w:rPr>
        <w:rFonts w:ascii="Arial" w:hAnsi="Arial" w:hint="default"/>
      </w:rPr>
    </w:lvl>
    <w:lvl w:ilvl="6" w:tplc="C04CD24E" w:tentative="1">
      <w:start w:val="1"/>
      <w:numFmt w:val="bullet"/>
      <w:lvlText w:val="•"/>
      <w:lvlJc w:val="left"/>
      <w:pPr>
        <w:tabs>
          <w:tab w:val="num" w:pos="5040"/>
        </w:tabs>
        <w:ind w:left="5040" w:hanging="360"/>
      </w:pPr>
      <w:rPr>
        <w:rFonts w:ascii="Arial" w:hAnsi="Arial" w:hint="default"/>
      </w:rPr>
    </w:lvl>
    <w:lvl w:ilvl="7" w:tplc="6FEE9136" w:tentative="1">
      <w:start w:val="1"/>
      <w:numFmt w:val="bullet"/>
      <w:lvlText w:val="•"/>
      <w:lvlJc w:val="left"/>
      <w:pPr>
        <w:tabs>
          <w:tab w:val="num" w:pos="5760"/>
        </w:tabs>
        <w:ind w:left="5760" w:hanging="360"/>
      </w:pPr>
      <w:rPr>
        <w:rFonts w:ascii="Arial" w:hAnsi="Arial" w:hint="default"/>
      </w:rPr>
    </w:lvl>
    <w:lvl w:ilvl="8" w:tplc="6B46D1D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042640B"/>
    <w:multiLevelType w:val="hybridMultilevel"/>
    <w:tmpl w:val="9A1EFE0A"/>
    <w:lvl w:ilvl="0" w:tplc="63E85776">
      <w:start w:val="1"/>
      <w:numFmt w:val="bullet"/>
      <w:lvlText w:val="•"/>
      <w:lvlJc w:val="left"/>
      <w:pPr>
        <w:tabs>
          <w:tab w:val="num" w:pos="720"/>
        </w:tabs>
        <w:ind w:left="720" w:hanging="360"/>
      </w:pPr>
      <w:rPr>
        <w:rFonts w:ascii="Arial" w:hAnsi="Arial" w:hint="default"/>
      </w:rPr>
    </w:lvl>
    <w:lvl w:ilvl="1" w:tplc="9E4A0586" w:tentative="1">
      <w:start w:val="1"/>
      <w:numFmt w:val="bullet"/>
      <w:lvlText w:val="•"/>
      <w:lvlJc w:val="left"/>
      <w:pPr>
        <w:tabs>
          <w:tab w:val="num" w:pos="1440"/>
        </w:tabs>
        <w:ind w:left="1440" w:hanging="360"/>
      </w:pPr>
      <w:rPr>
        <w:rFonts w:ascii="Arial" w:hAnsi="Arial" w:hint="default"/>
      </w:rPr>
    </w:lvl>
    <w:lvl w:ilvl="2" w:tplc="58A2B66C" w:tentative="1">
      <w:start w:val="1"/>
      <w:numFmt w:val="bullet"/>
      <w:lvlText w:val="•"/>
      <w:lvlJc w:val="left"/>
      <w:pPr>
        <w:tabs>
          <w:tab w:val="num" w:pos="2160"/>
        </w:tabs>
        <w:ind w:left="2160" w:hanging="360"/>
      </w:pPr>
      <w:rPr>
        <w:rFonts w:ascii="Arial" w:hAnsi="Arial" w:hint="default"/>
      </w:rPr>
    </w:lvl>
    <w:lvl w:ilvl="3" w:tplc="BBEA89AA" w:tentative="1">
      <w:start w:val="1"/>
      <w:numFmt w:val="bullet"/>
      <w:lvlText w:val="•"/>
      <w:lvlJc w:val="left"/>
      <w:pPr>
        <w:tabs>
          <w:tab w:val="num" w:pos="2880"/>
        </w:tabs>
        <w:ind w:left="2880" w:hanging="360"/>
      </w:pPr>
      <w:rPr>
        <w:rFonts w:ascii="Arial" w:hAnsi="Arial" w:hint="default"/>
      </w:rPr>
    </w:lvl>
    <w:lvl w:ilvl="4" w:tplc="B428E8B8" w:tentative="1">
      <w:start w:val="1"/>
      <w:numFmt w:val="bullet"/>
      <w:lvlText w:val="•"/>
      <w:lvlJc w:val="left"/>
      <w:pPr>
        <w:tabs>
          <w:tab w:val="num" w:pos="3600"/>
        </w:tabs>
        <w:ind w:left="3600" w:hanging="360"/>
      </w:pPr>
      <w:rPr>
        <w:rFonts w:ascii="Arial" w:hAnsi="Arial" w:hint="default"/>
      </w:rPr>
    </w:lvl>
    <w:lvl w:ilvl="5" w:tplc="7474219C" w:tentative="1">
      <w:start w:val="1"/>
      <w:numFmt w:val="bullet"/>
      <w:lvlText w:val="•"/>
      <w:lvlJc w:val="left"/>
      <w:pPr>
        <w:tabs>
          <w:tab w:val="num" w:pos="4320"/>
        </w:tabs>
        <w:ind w:left="4320" w:hanging="360"/>
      </w:pPr>
      <w:rPr>
        <w:rFonts w:ascii="Arial" w:hAnsi="Arial" w:hint="default"/>
      </w:rPr>
    </w:lvl>
    <w:lvl w:ilvl="6" w:tplc="C04CD24E" w:tentative="1">
      <w:start w:val="1"/>
      <w:numFmt w:val="bullet"/>
      <w:lvlText w:val="•"/>
      <w:lvlJc w:val="left"/>
      <w:pPr>
        <w:tabs>
          <w:tab w:val="num" w:pos="5040"/>
        </w:tabs>
        <w:ind w:left="5040" w:hanging="360"/>
      </w:pPr>
      <w:rPr>
        <w:rFonts w:ascii="Arial" w:hAnsi="Arial" w:hint="default"/>
      </w:rPr>
    </w:lvl>
    <w:lvl w:ilvl="7" w:tplc="6FEE9136" w:tentative="1">
      <w:start w:val="1"/>
      <w:numFmt w:val="bullet"/>
      <w:lvlText w:val="•"/>
      <w:lvlJc w:val="left"/>
      <w:pPr>
        <w:tabs>
          <w:tab w:val="num" w:pos="5760"/>
        </w:tabs>
        <w:ind w:left="5760" w:hanging="360"/>
      </w:pPr>
      <w:rPr>
        <w:rFonts w:ascii="Arial" w:hAnsi="Arial" w:hint="default"/>
      </w:rPr>
    </w:lvl>
    <w:lvl w:ilvl="8" w:tplc="6B46D1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CA35CFF"/>
    <w:multiLevelType w:val="hybridMultilevel"/>
    <w:tmpl w:val="E49E12B4"/>
    <w:lvl w:ilvl="0" w:tplc="DA58E334">
      <w:start w:val="1"/>
      <w:numFmt w:val="bullet"/>
      <w:lvlText w:val=""/>
      <w:lvlJc w:val="left"/>
      <w:pPr>
        <w:tabs>
          <w:tab w:val="num" w:pos="720"/>
        </w:tabs>
        <w:ind w:left="720" w:hanging="360"/>
      </w:pPr>
      <w:rPr>
        <w:rFonts w:ascii="Wingdings" w:hAnsi="Wingdings" w:hint="default"/>
      </w:rPr>
    </w:lvl>
    <w:lvl w:ilvl="1" w:tplc="F3AEE18C" w:tentative="1">
      <w:start w:val="1"/>
      <w:numFmt w:val="bullet"/>
      <w:lvlText w:val=""/>
      <w:lvlJc w:val="left"/>
      <w:pPr>
        <w:tabs>
          <w:tab w:val="num" w:pos="1440"/>
        </w:tabs>
        <w:ind w:left="1440" w:hanging="360"/>
      </w:pPr>
      <w:rPr>
        <w:rFonts w:ascii="Wingdings" w:hAnsi="Wingdings" w:hint="default"/>
      </w:rPr>
    </w:lvl>
    <w:lvl w:ilvl="2" w:tplc="7A2EBE16" w:tentative="1">
      <w:start w:val="1"/>
      <w:numFmt w:val="bullet"/>
      <w:lvlText w:val=""/>
      <w:lvlJc w:val="left"/>
      <w:pPr>
        <w:tabs>
          <w:tab w:val="num" w:pos="2160"/>
        </w:tabs>
        <w:ind w:left="2160" w:hanging="360"/>
      </w:pPr>
      <w:rPr>
        <w:rFonts w:ascii="Wingdings" w:hAnsi="Wingdings" w:hint="default"/>
      </w:rPr>
    </w:lvl>
    <w:lvl w:ilvl="3" w:tplc="0470AF1C" w:tentative="1">
      <w:start w:val="1"/>
      <w:numFmt w:val="bullet"/>
      <w:lvlText w:val=""/>
      <w:lvlJc w:val="left"/>
      <w:pPr>
        <w:tabs>
          <w:tab w:val="num" w:pos="2880"/>
        </w:tabs>
        <w:ind w:left="2880" w:hanging="360"/>
      </w:pPr>
      <w:rPr>
        <w:rFonts w:ascii="Wingdings" w:hAnsi="Wingdings" w:hint="default"/>
      </w:rPr>
    </w:lvl>
    <w:lvl w:ilvl="4" w:tplc="69B2521A" w:tentative="1">
      <w:start w:val="1"/>
      <w:numFmt w:val="bullet"/>
      <w:lvlText w:val=""/>
      <w:lvlJc w:val="left"/>
      <w:pPr>
        <w:tabs>
          <w:tab w:val="num" w:pos="3600"/>
        </w:tabs>
        <w:ind w:left="3600" w:hanging="360"/>
      </w:pPr>
      <w:rPr>
        <w:rFonts w:ascii="Wingdings" w:hAnsi="Wingdings" w:hint="default"/>
      </w:rPr>
    </w:lvl>
    <w:lvl w:ilvl="5" w:tplc="1A4E6834" w:tentative="1">
      <w:start w:val="1"/>
      <w:numFmt w:val="bullet"/>
      <w:lvlText w:val=""/>
      <w:lvlJc w:val="left"/>
      <w:pPr>
        <w:tabs>
          <w:tab w:val="num" w:pos="4320"/>
        </w:tabs>
        <w:ind w:left="4320" w:hanging="360"/>
      </w:pPr>
      <w:rPr>
        <w:rFonts w:ascii="Wingdings" w:hAnsi="Wingdings" w:hint="default"/>
      </w:rPr>
    </w:lvl>
    <w:lvl w:ilvl="6" w:tplc="3176DE66" w:tentative="1">
      <w:start w:val="1"/>
      <w:numFmt w:val="bullet"/>
      <w:lvlText w:val=""/>
      <w:lvlJc w:val="left"/>
      <w:pPr>
        <w:tabs>
          <w:tab w:val="num" w:pos="5040"/>
        </w:tabs>
        <w:ind w:left="5040" w:hanging="360"/>
      </w:pPr>
      <w:rPr>
        <w:rFonts w:ascii="Wingdings" w:hAnsi="Wingdings" w:hint="default"/>
      </w:rPr>
    </w:lvl>
    <w:lvl w:ilvl="7" w:tplc="79D8DDC0" w:tentative="1">
      <w:start w:val="1"/>
      <w:numFmt w:val="bullet"/>
      <w:lvlText w:val=""/>
      <w:lvlJc w:val="left"/>
      <w:pPr>
        <w:tabs>
          <w:tab w:val="num" w:pos="5760"/>
        </w:tabs>
        <w:ind w:left="5760" w:hanging="360"/>
      </w:pPr>
      <w:rPr>
        <w:rFonts w:ascii="Wingdings" w:hAnsi="Wingdings" w:hint="default"/>
      </w:rPr>
    </w:lvl>
    <w:lvl w:ilvl="8" w:tplc="9F642D2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A1C"/>
    <w:rsid w:val="000C1A1C"/>
    <w:rsid w:val="001F3C69"/>
    <w:rsid w:val="0047334C"/>
    <w:rsid w:val="00AA02AA"/>
    <w:rsid w:val="00F402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6C4B"/>
  <w15:chartTrackingRefBased/>
  <w15:docId w15:val="{BB2B4CA7-7339-424D-8226-D353B254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F3C6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1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3C69"/>
    <w:pPr>
      <w:ind w:left="720"/>
      <w:contextualSpacing/>
    </w:pPr>
  </w:style>
  <w:style w:type="character" w:customStyle="1" w:styleId="Heading3Char">
    <w:name w:val="Heading 3 Char"/>
    <w:basedOn w:val="DefaultParagraphFont"/>
    <w:link w:val="Heading3"/>
    <w:uiPriority w:val="9"/>
    <w:rsid w:val="001F3C69"/>
    <w:rPr>
      <w:rFonts w:ascii="Times New Roman" w:eastAsia="Times New Roman" w:hAnsi="Times New Roman" w:cs="Times New Roman"/>
      <w:b/>
      <w:bCs/>
      <w:sz w:val="27"/>
      <w:szCs w:val="27"/>
    </w:rPr>
  </w:style>
  <w:style w:type="paragraph" w:styleId="NormalWeb">
    <w:name w:val="Normal (Web)"/>
    <w:basedOn w:val="Normal"/>
    <w:uiPriority w:val="99"/>
    <w:unhideWhenUsed/>
    <w:rsid w:val="001F3C6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55816">
      <w:bodyDiv w:val="1"/>
      <w:marLeft w:val="0"/>
      <w:marRight w:val="0"/>
      <w:marTop w:val="0"/>
      <w:marBottom w:val="0"/>
      <w:divBdr>
        <w:top w:val="none" w:sz="0" w:space="0" w:color="auto"/>
        <w:left w:val="none" w:sz="0" w:space="0" w:color="auto"/>
        <w:bottom w:val="none" w:sz="0" w:space="0" w:color="auto"/>
        <w:right w:val="none" w:sz="0" w:space="0" w:color="auto"/>
      </w:divBdr>
      <w:divsChild>
        <w:div w:id="268046698">
          <w:marLeft w:val="360"/>
          <w:marRight w:val="0"/>
          <w:marTop w:val="200"/>
          <w:marBottom w:val="0"/>
          <w:divBdr>
            <w:top w:val="none" w:sz="0" w:space="0" w:color="auto"/>
            <w:left w:val="none" w:sz="0" w:space="0" w:color="auto"/>
            <w:bottom w:val="none" w:sz="0" w:space="0" w:color="auto"/>
            <w:right w:val="none" w:sz="0" w:space="0" w:color="auto"/>
          </w:divBdr>
        </w:div>
        <w:div w:id="1405492034">
          <w:marLeft w:val="360"/>
          <w:marRight w:val="0"/>
          <w:marTop w:val="200"/>
          <w:marBottom w:val="0"/>
          <w:divBdr>
            <w:top w:val="none" w:sz="0" w:space="0" w:color="auto"/>
            <w:left w:val="none" w:sz="0" w:space="0" w:color="auto"/>
            <w:bottom w:val="none" w:sz="0" w:space="0" w:color="auto"/>
            <w:right w:val="none" w:sz="0" w:space="0" w:color="auto"/>
          </w:divBdr>
        </w:div>
        <w:div w:id="1606889557">
          <w:marLeft w:val="360"/>
          <w:marRight w:val="0"/>
          <w:marTop w:val="200"/>
          <w:marBottom w:val="0"/>
          <w:divBdr>
            <w:top w:val="none" w:sz="0" w:space="0" w:color="auto"/>
            <w:left w:val="none" w:sz="0" w:space="0" w:color="auto"/>
            <w:bottom w:val="none" w:sz="0" w:space="0" w:color="auto"/>
            <w:right w:val="none" w:sz="0" w:space="0" w:color="auto"/>
          </w:divBdr>
        </w:div>
        <w:div w:id="1964459803">
          <w:marLeft w:val="360"/>
          <w:marRight w:val="0"/>
          <w:marTop w:val="200"/>
          <w:marBottom w:val="0"/>
          <w:divBdr>
            <w:top w:val="none" w:sz="0" w:space="0" w:color="auto"/>
            <w:left w:val="none" w:sz="0" w:space="0" w:color="auto"/>
            <w:bottom w:val="none" w:sz="0" w:space="0" w:color="auto"/>
            <w:right w:val="none" w:sz="0" w:space="0" w:color="auto"/>
          </w:divBdr>
        </w:div>
      </w:divsChild>
    </w:div>
    <w:div w:id="194117845">
      <w:bodyDiv w:val="1"/>
      <w:marLeft w:val="0"/>
      <w:marRight w:val="0"/>
      <w:marTop w:val="0"/>
      <w:marBottom w:val="0"/>
      <w:divBdr>
        <w:top w:val="none" w:sz="0" w:space="0" w:color="auto"/>
        <w:left w:val="none" w:sz="0" w:space="0" w:color="auto"/>
        <w:bottom w:val="none" w:sz="0" w:space="0" w:color="auto"/>
        <w:right w:val="none" w:sz="0" w:space="0" w:color="auto"/>
      </w:divBdr>
      <w:divsChild>
        <w:div w:id="1251962829">
          <w:marLeft w:val="547"/>
          <w:marRight w:val="0"/>
          <w:marTop w:val="200"/>
          <w:marBottom w:val="0"/>
          <w:divBdr>
            <w:top w:val="none" w:sz="0" w:space="0" w:color="auto"/>
            <w:left w:val="none" w:sz="0" w:space="0" w:color="auto"/>
            <w:bottom w:val="none" w:sz="0" w:space="0" w:color="auto"/>
            <w:right w:val="none" w:sz="0" w:space="0" w:color="auto"/>
          </w:divBdr>
        </w:div>
        <w:div w:id="498427741">
          <w:marLeft w:val="547"/>
          <w:marRight w:val="0"/>
          <w:marTop w:val="200"/>
          <w:marBottom w:val="0"/>
          <w:divBdr>
            <w:top w:val="none" w:sz="0" w:space="0" w:color="auto"/>
            <w:left w:val="none" w:sz="0" w:space="0" w:color="auto"/>
            <w:bottom w:val="none" w:sz="0" w:space="0" w:color="auto"/>
            <w:right w:val="none" w:sz="0" w:space="0" w:color="auto"/>
          </w:divBdr>
        </w:div>
      </w:divsChild>
    </w:div>
    <w:div w:id="217858898">
      <w:bodyDiv w:val="1"/>
      <w:marLeft w:val="0"/>
      <w:marRight w:val="0"/>
      <w:marTop w:val="0"/>
      <w:marBottom w:val="0"/>
      <w:divBdr>
        <w:top w:val="none" w:sz="0" w:space="0" w:color="auto"/>
        <w:left w:val="none" w:sz="0" w:space="0" w:color="auto"/>
        <w:bottom w:val="none" w:sz="0" w:space="0" w:color="auto"/>
        <w:right w:val="none" w:sz="0" w:space="0" w:color="auto"/>
      </w:divBdr>
      <w:divsChild>
        <w:div w:id="2024822435">
          <w:marLeft w:val="0"/>
          <w:marRight w:val="0"/>
          <w:marTop w:val="0"/>
          <w:marBottom w:val="0"/>
          <w:divBdr>
            <w:top w:val="none" w:sz="0" w:space="0" w:color="auto"/>
            <w:left w:val="none" w:sz="0" w:space="0" w:color="auto"/>
            <w:bottom w:val="none" w:sz="0" w:space="0" w:color="auto"/>
            <w:right w:val="none" w:sz="0" w:space="0" w:color="auto"/>
          </w:divBdr>
        </w:div>
        <w:div w:id="1095133025">
          <w:marLeft w:val="0"/>
          <w:marRight w:val="0"/>
          <w:marTop w:val="0"/>
          <w:marBottom w:val="0"/>
          <w:divBdr>
            <w:top w:val="none" w:sz="0" w:space="0" w:color="auto"/>
            <w:left w:val="none" w:sz="0" w:space="0" w:color="auto"/>
            <w:bottom w:val="none" w:sz="0" w:space="0" w:color="auto"/>
            <w:right w:val="none" w:sz="0" w:space="0" w:color="auto"/>
          </w:divBdr>
        </w:div>
      </w:divsChild>
    </w:div>
    <w:div w:id="747851450">
      <w:bodyDiv w:val="1"/>
      <w:marLeft w:val="0"/>
      <w:marRight w:val="0"/>
      <w:marTop w:val="0"/>
      <w:marBottom w:val="0"/>
      <w:divBdr>
        <w:top w:val="none" w:sz="0" w:space="0" w:color="auto"/>
        <w:left w:val="none" w:sz="0" w:space="0" w:color="auto"/>
        <w:bottom w:val="none" w:sz="0" w:space="0" w:color="auto"/>
        <w:right w:val="none" w:sz="0" w:space="0" w:color="auto"/>
      </w:divBdr>
    </w:div>
    <w:div w:id="1977367886">
      <w:bodyDiv w:val="1"/>
      <w:marLeft w:val="0"/>
      <w:marRight w:val="0"/>
      <w:marTop w:val="0"/>
      <w:marBottom w:val="0"/>
      <w:divBdr>
        <w:top w:val="none" w:sz="0" w:space="0" w:color="auto"/>
        <w:left w:val="none" w:sz="0" w:space="0" w:color="auto"/>
        <w:bottom w:val="none" w:sz="0" w:space="0" w:color="auto"/>
        <w:right w:val="none" w:sz="0" w:space="0" w:color="auto"/>
      </w:divBdr>
      <w:divsChild>
        <w:div w:id="342899977">
          <w:marLeft w:val="360"/>
          <w:marRight w:val="0"/>
          <w:marTop w:val="200"/>
          <w:marBottom w:val="0"/>
          <w:divBdr>
            <w:top w:val="none" w:sz="0" w:space="0" w:color="auto"/>
            <w:left w:val="none" w:sz="0" w:space="0" w:color="auto"/>
            <w:bottom w:val="none" w:sz="0" w:space="0" w:color="auto"/>
            <w:right w:val="none" w:sz="0" w:space="0" w:color="auto"/>
          </w:divBdr>
        </w:div>
        <w:div w:id="498039094">
          <w:marLeft w:val="360"/>
          <w:marRight w:val="0"/>
          <w:marTop w:val="200"/>
          <w:marBottom w:val="0"/>
          <w:divBdr>
            <w:top w:val="none" w:sz="0" w:space="0" w:color="auto"/>
            <w:left w:val="none" w:sz="0" w:space="0" w:color="auto"/>
            <w:bottom w:val="none" w:sz="0" w:space="0" w:color="auto"/>
            <w:right w:val="none" w:sz="0" w:space="0" w:color="auto"/>
          </w:divBdr>
        </w:div>
        <w:div w:id="13376570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2019-09-03T21:34:00Z</dcterms:created>
  <dcterms:modified xsi:type="dcterms:W3CDTF">2019-09-03T21:59:00Z</dcterms:modified>
</cp:coreProperties>
</file>